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DF" w:rsidRDefault="001131DF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1131DF" w:rsidRDefault="001131D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object w:dxaOrig="1483" w:dyaOrig="1425">
          <v:rect id="rectole0000000000" o:spid="_x0000_i1025" style="width:74.25pt;height:71.25pt" o:ole="" o:preferrelative="t" stroked="f">
            <v:imagedata r:id="rId4" o:title=""/>
          </v:rect>
          <o:OLEObject Type="Embed" ProgID="StaticMetafile" ShapeID="rectole0000000000" DrawAspect="Content" ObjectID="_1501390871" r:id="rId5"/>
        </w:object>
      </w:r>
    </w:p>
    <w:p w:rsidR="001131DF" w:rsidRDefault="00606DF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АДМИНИСТРАЦИЯ </w:t>
      </w:r>
    </w:p>
    <w:p w:rsidR="001131DF" w:rsidRDefault="00606DF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ВИШНЕВСКОГО  СЕЛЬСОВЕТА</w:t>
      </w:r>
    </w:p>
    <w:p w:rsidR="001131DF" w:rsidRDefault="00606DF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ЩИГРОВСКОГО РАЙОНА КУРСКОЙ ОБЛАСТИ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1131DF" w:rsidRDefault="001131D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131DF" w:rsidRDefault="00606DF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ПОСТАНОВЛЕНИЕ   </w:t>
      </w:r>
    </w:p>
    <w:p w:rsidR="001131DF" w:rsidRDefault="00606DFD">
      <w:pPr>
        <w:tabs>
          <w:tab w:val="left" w:pos="4677"/>
          <w:tab w:val="left" w:pos="9355"/>
          <w:tab w:val="left" w:pos="37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ab/>
      </w:r>
    </w:p>
    <w:p w:rsidR="001131DF" w:rsidRDefault="00606D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ПРОЕКТ</w:t>
      </w:r>
    </w:p>
    <w:p w:rsidR="001131DF" w:rsidRDefault="00606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 утверждении Порядка определения  </w:t>
      </w:r>
    </w:p>
    <w:p w:rsidR="001131DF" w:rsidRDefault="00606D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цены земельного участка,  при заключении</w:t>
      </w:r>
    </w:p>
    <w:p w:rsidR="00606DFD" w:rsidRDefault="00606D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договора купли-продажи земельного</w:t>
      </w:r>
    </w:p>
    <w:p w:rsidR="001131DF" w:rsidRDefault="00606D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участка, находящегося в муниципальной </w:t>
      </w:r>
    </w:p>
    <w:p w:rsidR="001131DF" w:rsidRDefault="00606D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собственности  Вишневского сельсовета без </w:t>
      </w:r>
    </w:p>
    <w:p w:rsidR="001131DF" w:rsidRDefault="00606D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проведения торгов</w:t>
      </w:r>
    </w:p>
    <w:p w:rsidR="001131DF" w:rsidRDefault="001131D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</w:p>
    <w:p w:rsidR="001131DF" w:rsidRDefault="00606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В соответствии с подпунктом 3 пункта 2 статьи 39.4 Земельного кодекса Российской Федерации, Федеральным законом от 06.10.2003 года № 131-ФЗ «Об общ</w:t>
      </w:r>
      <w:r>
        <w:rPr>
          <w:rFonts w:ascii="Times New Roman" w:eastAsia="Times New Roman" w:hAnsi="Times New Roman" w:cs="Times New Roman"/>
          <w:sz w:val="24"/>
        </w:rPr>
        <w:t xml:space="preserve">их принципах организации местного самоуправления в Российской Федерации», Администрация Вишневского сельсовета Щигровского района Курской области </w:t>
      </w:r>
    </w:p>
    <w:p w:rsidR="001131DF" w:rsidRDefault="00606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ПОСТАНОВЛЯЕТ:</w:t>
      </w:r>
    </w:p>
    <w:p w:rsidR="001131DF" w:rsidRDefault="001131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131DF" w:rsidRDefault="00606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1. Утвердить прилагаемый Порядок оп</w:t>
      </w:r>
      <w:r>
        <w:rPr>
          <w:rFonts w:ascii="Times New Roman" w:eastAsia="Times New Roman" w:hAnsi="Times New Roman" w:cs="Times New Roman"/>
          <w:sz w:val="24"/>
        </w:rPr>
        <w:t>ределения цены земельного участка, при заключении договора купли-продажи земельного участка, находящегося в муниципальной собственности  муниципального образования «Пригородненский сельсовет» Щигровского района Курской области, без проведения торгов.</w:t>
      </w:r>
    </w:p>
    <w:p w:rsidR="001131DF" w:rsidRDefault="001131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131DF" w:rsidRDefault="00606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2. Настоящее постановление вступает в силу с  момента обнародования.</w:t>
      </w:r>
    </w:p>
    <w:p w:rsidR="001131DF" w:rsidRDefault="001131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131DF" w:rsidRDefault="00606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</w:p>
    <w:p w:rsidR="001131DF" w:rsidRDefault="00606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Глава  Вишневского  сельсовета </w:t>
      </w:r>
    </w:p>
    <w:p w:rsidR="001131DF" w:rsidRDefault="00606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Щигровского района                                                             А.В.Усов</w:t>
      </w: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ind w:left="5812"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ind w:left="5812"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ind w:left="5812"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606D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Утвержден</w:t>
      </w:r>
    </w:p>
    <w:p w:rsidR="001131DF" w:rsidRDefault="00606D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постановлением Администрации</w:t>
      </w:r>
    </w:p>
    <w:p w:rsidR="001131DF" w:rsidRDefault="00606D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Вишневского сельсовета</w:t>
      </w:r>
    </w:p>
    <w:p w:rsidR="001131DF" w:rsidRDefault="00606D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Щигровского района</w:t>
      </w:r>
    </w:p>
    <w:p w:rsidR="001131DF" w:rsidRDefault="00606D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Курской области</w:t>
      </w:r>
    </w:p>
    <w:p w:rsidR="001131DF" w:rsidRDefault="00606DF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________2015  года №____</w:t>
      </w:r>
    </w:p>
    <w:p w:rsidR="001131DF" w:rsidRDefault="001131D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131DF" w:rsidRDefault="001131D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131DF" w:rsidRDefault="00606D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</w:t>
      </w:r>
    </w:p>
    <w:p w:rsidR="001131DF" w:rsidRDefault="00606D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определения цены земельного участка,  при заключении договора купли-продажи земельного участка, находящегося в муниципальной  собственности  муниципального образования «Пригородненский сельсовет» Щигровского района Курской области, приобретаемых без провед</w:t>
      </w:r>
      <w:r>
        <w:rPr>
          <w:rFonts w:ascii="Times New Roman" w:eastAsia="Times New Roman" w:hAnsi="Times New Roman" w:cs="Times New Roman"/>
          <w:b/>
          <w:sz w:val="28"/>
        </w:rPr>
        <w:t xml:space="preserve">ения торгов </w:t>
      </w:r>
    </w:p>
    <w:p w:rsidR="001131DF" w:rsidRDefault="001131DF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</w:rPr>
      </w:pPr>
    </w:p>
    <w:p w:rsidR="001131DF" w:rsidRDefault="00606DF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I. Общие положения.</w:t>
      </w:r>
    </w:p>
    <w:p w:rsidR="001131DF" w:rsidRDefault="00606DF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</w:rPr>
        <w:t>Настоящий Порядок разработан в соответствии со статьей 39.4 Земельного кодекса Российской Федерации и устанавливают порядок определения цены земельных участков, при заключении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договоров купли-продажи земельных уч</w:t>
      </w:r>
      <w:r>
        <w:rPr>
          <w:rFonts w:ascii="Times New Roman" w:eastAsia="Times New Roman" w:hAnsi="Times New Roman" w:cs="Times New Roman"/>
          <w:color w:val="333333"/>
          <w:sz w:val="28"/>
        </w:rPr>
        <w:t>астков, находящихся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в муниципальной собственности  Вишневского сельсовета, приобретаемых без проведения торгов.</w:t>
      </w:r>
    </w:p>
    <w:p w:rsidR="001131DF" w:rsidRDefault="00606DF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  <w:t>Продажа земельного участка, находящегося в  муниципальной собственности на территории Вишневского сельсовета Щигровского района  Курской област</w:t>
      </w:r>
      <w:r>
        <w:rPr>
          <w:rFonts w:ascii="Times New Roman" w:eastAsia="Times New Roman" w:hAnsi="Times New Roman" w:cs="Times New Roman"/>
          <w:color w:val="333333"/>
          <w:sz w:val="28"/>
        </w:rPr>
        <w:t>и (далее – земельный участок), осуществляется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по его кадастровой стоимости, за исключением случаев, предусмотренных настоящим Порядком.</w:t>
      </w:r>
    </w:p>
    <w:p w:rsidR="001131DF" w:rsidRDefault="00606DF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</w:rPr>
        <w:tab/>
        <w:t>2. Продажа земельного участка, образованного в результате раздела земельного участка, предоставленного некоммерче</w:t>
      </w:r>
      <w:r>
        <w:rPr>
          <w:rFonts w:ascii="Times New Roman" w:eastAsia="Times New Roman" w:hAnsi="Times New Roman" w:cs="Times New Roman"/>
          <w:color w:val="333333"/>
          <w:sz w:val="28"/>
        </w:rPr>
        <w:t>ской организации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осуществляется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по цене, определяемой в размере 2,5 пр</w:t>
      </w:r>
      <w:r>
        <w:rPr>
          <w:rFonts w:ascii="Times New Roman" w:eastAsia="Times New Roman" w:hAnsi="Times New Roman" w:cs="Times New Roman"/>
          <w:color w:val="333333"/>
          <w:sz w:val="28"/>
        </w:rPr>
        <w:t>оцентов от кадастровой стоимости земельного участка.</w:t>
      </w:r>
    </w:p>
    <w:p w:rsidR="001131DF" w:rsidRDefault="00606DF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</w:rPr>
        <w:tab/>
        <w:t xml:space="preserve"> 3. Продажа земельного участка, образованного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указанному юридическому лицу осуществляется по цене, определяемой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в размере 2,5 процентов от кадастровой стоимости земельного участка.</w:t>
      </w:r>
    </w:p>
    <w:p w:rsidR="001131DF" w:rsidRDefault="00606DF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</w:rPr>
        <w:tab/>
        <w:t>4. Продажа земельных участков, на которых расположены здания, сооружения, собственникам таких зданий, сооружений л</w:t>
      </w:r>
      <w:r>
        <w:rPr>
          <w:rFonts w:ascii="Times New Roman" w:eastAsia="Times New Roman" w:hAnsi="Times New Roman" w:cs="Times New Roman"/>
          <w:color w:val="333333"/>
          <w:sz w:val="28"/>
        </w:rPr>
        <w:t>ибо помещений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в них в случаях, предусмотренных статьей 39.20 Земельного кодекса Российской Федерации осуществляется по цене, определяемой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в размере 50 процентов от кадастровой стоимости соответствующего земельного участка.</w:t>
      </w:r>
    </w:p>
    <w:p w:rsidR="001131DF" w:rsidRDefault="00606DF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</w:rPr>
        <w:tab/>
        <w:t xml:space="preserve">4.1. </w:t>
      </w:r>
      <w:r>
        <w:rPr>
          <w:rFonts w:ascii="Times New Roman" w:eastAsia="Times New Roman" w:hAnsi="Times New Roman" w:cs="Times New Roman"/>
          <w:color w:val="333333"/>
          <w:sz w:val="28"/>
        </w:rPr>
        <w:t>Продажа земельного участка гражданину, являющемуся собственником индивидуального жилого дома, дачного или садового дома, гаража осуществляется по цене, определяемой в размере 10 процентов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от кадастровой стоимости соответствующего земельного участка.</w:t>
      </w:r>
    </w:p>
    <w:p w:rsidR="001131DF" w:rsidRDefault="00606DF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 4.2 Продажа земельных участков собственникам расположенных на них зданий, строений, сооружений, осуществляется по цене, определяемой в размере 2,5 процентов от кадастровой стоимости земельного участка,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в случаях если:</w:t>
      </w:r>
    </w:p>
    <w:p w:rsidR="001131DF" w:rsidRDefault="00606DF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  1) в период со дня вступления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в силу Федерального </w:t>
      </w:r>
      <w:r>
        <w:rPr>
          <w:rFonts w:ascii="Times New Roman" w:eastAsia="Times New Roman" w:hAnsi="Times New Roman" w:cs="Times New Roman"/>
          <w:color w:val="000000"/>
          <w:sz w:val="28"/>
        </w:rPr>
        <w:t>закона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«О введении в действие Земельного кодекса Российской Федерации»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до 1 июля 2012 года в отношении таких земельных участков осуществлено переоформление права постоянного (бессрочного) пользования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на право аренды;</w:t>
      </w:r>
    </w:p>
    <w:p w:rsidR="001131DF" w:rsidRDefault="00606DF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 2) такие зем</w:t>
      </w:r>
      <w:r>
        <w:rPr>
          <w:rFonts w:ascii="Times New Roman" w:eastAsia="Times New Roman" w:hAnsi="Times New Roman" w:cs="Times New Roman"/>
          <w:color w:val="333333"/>
          <w:sz w:val="28"/>
        </w:rPr>
        <w:t>ельные участки образованны из земельных участков, указанных в подпункте 1 настоящего пункта.</w:t>
      </w:r>
    </w:p>
    <w:p w:rsidR="001131DF" w:rsidRDefault="00606DF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 5. Юридические лица, за исключением указанных в </w:t>
      </w:r>
      <w:r>
        <w:rPr>
          <w:rFonts w:ascii="Times New Roman" w:eastAsia="Times New Roman" w:hAnsi="Times New Roman" w:cs="Times New Roman"/>
          <w:color w:val="000000"/>
          <w:sz w:val="28"/>
        </w:rPr>
        <w:t>пункте 2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статьи</w:t>
      </w:r>
      <w:r>
        <w:rPr>
          <w:rFonts w:ascii="Times New Roman" w:eastAsia="Times New Roman" w:hAnsi="Times New Roman" w:cs="Times New Roman"/>
          <w:color w:val="0E0EDA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39.9 Земельного кодекса Российской Федерации, в постоянном (бессрочном) пользовании которых н</w:t>
      </w:r>
      <w:r>
        <w:rPr>
          <w:rFonts w:ascii="Times New Roman" w:eastAsia="Times New Roman" w:hAnsi="Times New Roman" w:cs="Times New Roman"/>
          <w:color w:val="333333"/>
          <w:sz w:val="28"/>
        </w:rPr>
        <w:t>аходятся земельные участки,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вправе до 1 января 2016 года приобрести такие земельные участки в собственно</w:t>
      </w:r>
      <w:r>
        <w:rPr>
          <w:rFonts w:ascii="Times New Roman" w:eastAsia="Times New Roman" w:hAnsi="Times New Roman" w:cs="Times New Roman"/>
          <w:color w:val="333333"/>
          <w:sz w:val="28"/>
        </w:rPr>
        <w:t>сть по цене, определяемой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в размере 2,5 процентов от кадастровой стоимости земельного участка.</w:t>
      </w:r>
    </w:p>
    <w:p w:rsidR="001131DF" w:rsidRDefault="00606DF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  <w:t>6. Продажа земельных участков крестьянскому (фермерскому) хозяйству или сельскохозяйственной организации в случаях, установленных Федеральным законом от 24 июля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2002 года № 101-ФЗ «Об обороте земель сельскохозяйственного назначения», осуществляется по цене, установленной </w:t>
      </w:r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Законом Курской области от 19 декабря 2011 года № 104-ФЗ «Об обороте земель сельскохозяйственного назначения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на территории Курской области».</w:t>
      </w:r>
    </w:p>
    <w:p w:rsidR="001131DF" w:rsidRDefault="00606DFD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  <w:t>7.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Продажа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</w:t>
      </w:r>
      <w:r>
        <w:rPr>
          <w:rFonts w:ascii="Times New Roman" w:eastAsia="Times New Roman" w:hAnsi="Times New Roman" w:cs="Times New Roman"/>
          <w:color w:val="333333"/>
          <w:sz w:val="28"/>
        </w:rPr>
        <w:t>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случае, если этим гражданином и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 осуществляется по цене, равной рыночной стоимости земельных </w:t>
      </w:r>
      <w:r>
        <w:rPr>
          <w:rFonts w:ascii="Times New Roman" w:eastAsia="Times New Roman" w:hAnsi="Times New Roman" w:cs="Times New Roman"/>
          <w:color w:val="333333"/>
          <w:sz w:val="28"/>
        </w:rPr>
        <w:t>участков, определенной в соответствии законодательством Российской Федерации об оценочной деятельности, но не выше кадастровой стоимости земельных участков, сведения о которой внесены в установленном порядке в государственный кадастр недвижимости.</w:t>
      </w:r>
    </w:p>
    <w:p w:rsidR="001131DF" w:rsidRDefault="00606D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</w:p>
    <w:p w:rsidR="001131DF" w:rsidRDefault="001131D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1131DF" w:rsidRDefault="001131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11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131DF"/>
    <w:rsid w:val="001131DF"/>
    <w:rsid w:val="0060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5324</Characters>
  <Application>Microsoft Office Word</Application>
  <DocSecurity>0</DocSecurity>
  <Lines>44</Lines>
  <Paragraphs>12</Paragraphs>
  <ScaleCrop>false</ScaleCrop>
  <Company>Microsoft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2015-08-18T04:14:00Z</dcterms:created>
  <dcterms:modified xsi:type="dcterms:W3CDTF">2015-08-18T04:15:00Z</dcterms:modified>
</cp:coreProperties>
</file>