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BD49AA" w:rsidRPr="00FA052D" w:rsidTr="00DF429F">
        <w:tc>
          <w:tcPr>
            <w:tcW w:w="4266" w:type="dxa"/>
          </w:tcPr>
          <w:p w:rsidR="00BD49AA" w:rsidRPr="004E537B" w:rsidRDefault="00BD49AA" w:rsidP="00DF429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BD49AA" w:rsidRPr="00BD49AA" w:rsidRDefault="00BD49AA" w:rsidP="00BD49AA">
            <w:pPr>
              <w:pStyle w:val="a6"/>
              <w:jc w:val="center"/>
              <w:rPr>
                <w:b/>
                <w:kern w:val="36"/>
                <w:lang w:eastAsia="ru-RU"/>
              </w:rPr>
            </w:pPr>
            <w:r w:rsidRPr="00BD49AA">
              <w:rPr>
                <w:b/>
                <w:kern w:val="36"/>
                <w:lang w:eastAsia="ru-RU"/>
              </w:rPr>
              <w:t>В Курской области проверки землепользователей будут проводиться по новым правилам</w:t>
            </w:r>
          </w:p>
          <w:p w:rsidR="00BD49AA" w:rsidRPr="00DC77D3" w:rsidRDefault="00BD49AA" w:rsidP="00DF4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257E9" w:rsidRPr="00BD49AA" w:rsidRDefault="009257E9" w:rsidP="00BD49AA">
      <w:pPr>
        <w:pStyle w:val="a6"/>
        <w:jc w:val="both"/>
      </w:pPr>
    </w:p>
    <w:p w:rsidR="00BD49AA" w:rsidRPr="00BD49AA" w:rsidRDefault="00BD49AA" w:rsidP="00BD49AA">
      <w:pPr>
        <w:pStyle w:val="a6"/>
        <w:jc w:val="both"/>
        <w:rPr>
          <w:szCs w:val="26"/>
        </w:rPr>
      </w:pPr>
      <w:r>
        <w:tab/>
      </w:r>
      <w:proofErr w:type="gramStart"/>
      <w:r w:rsidRPr="00BD49AA">
        <w:rPr>
          <w:szCs w:val="26"/>
        </w:rPr>
        <w:t>Проверки землепользователей в Курской области с 1 июля 2021 года проводятся по новым правилам в соответствии с Федеральным закона №248-ФЗ.</w:t>
      </w:r>
      <w:proofErr w:type="gramEnd"/>
      <w:r w:rsidRPr="00BD49AA">
        <w:rPr>
          <w:szCs w:val="26"/>
        </w:rPr>
        <w:t xml:space="preserve"> Федеральный закон сместил акцент с проведения проверок на профилактику нарушений, направленных на снижение нарушений общественных интересов.</w:t>
      </w:r>
      <w:r w:rsidRPr="00BD49AA">
        <w:rPr>
          <w:szCs w:val="20"/>
          <w:shd w:val="clear" w:color="auto" w:fill="F3F3F3"/>
        </w:rPr>
        <w:t xml:space="preserve"> </w:t>
      </w:r>
      <w:r w:rsidRPr="00BD49AA">
        <w:rPr>
          <w:szCs w:val="20"/>
          <w:shd w:val="clear" w:color="auto" w:fill="FFFFFF" w:themeFill="background1"/>
        </w:rPr>
        <w:t xml:space="preserve">Государственные инспекторы по охране и использованию земель </w:t>
      </w:r>
      <w:proofErr w:type="gramStart"/>
      <w:r w:rsidRPr="00BD49AA">
        <w:rPr>
          <w:szCs w:val="20"/>
          <w:shd w:val="clear" w:color="auto" w:fill="FFFFFF" w:themeFill="background1"/>
        </w:rPr>
        <w:t>Курского</w:t>
      </w:r>
      <w:proofErr w:type="gramEnd"/>
      <w:r w:rsidRPr="00BD49AA">
        <w:rPr>
          <w:szCs w:val="20"/>
          <w:shd w:val="clear" w:color="auto" w:fill="FFFFFF" w:themeFill="background1"/>
        </w:rPr>
        <w:t xml:space="preserve"> </w:t>
      </w:r>
      <w:proofErr w:type="spellStart"/>
      <w:r w:rsidRPr="00BD49AA">
        <w:rPr>
          <w:szCs w:val="20"/>
          <w:shd w:val="clear" w:color="auto" w:fill="FFFFFF" w:themeFill="background1"/>
        </w:rPr>
        <w:t>Росреестра</w:t>
      </w:r>
      <w:proofErr w:type="spellEnd"/>
      <w:r w:rsidRPr="00BD49AA">
        <w:rPr>
          <w:szCs w:val="20"/>
          <w:shd w:val="clear" w:color="auto" w:fill="FFFFFF" w:themeFill="background1"/>
        </w:rPr>
        <w:t xml:space="preserve"> освоят новые виды профилактических мероприятий, таких как профилактический визит и консультирование.</w:t>
      </w:r>
    </w:p>
    <w:p w:rsidR="00BD49AA" w:rsidRDefault="00BD49AA" w:rsidP="00BD49AA">
      <w:pPr>
        <w:pStyle w:val="a6"/>
        <w:jc w:val="both"/>
      </w:pPr>
    </w:p>
    <w:p w:rsidR="00BD49AA" w:rsidRPr="00BD49AA" w:rsidRDefault="00BD49AA" w:rsidP="00BD49AA">
      <w:pPr>
        <w:pStyle w:val="a6"/>
        <w:jc w:val="both"/>
      </w:pPr>
      <w:r>
        <w:tab/>
      </w:r>
      <w:r w:rsidRPr="00BD49AA">
        <w:t xml:space="preserve">Новый </w:t>
      </w:r>
      <w:hyperlink r:id="rId5" w:history="1">
        <w:r w:rsidRPr="00BD49AA">
          <w:rPr>
            <w:rStyle w:val="a3"/>
            <w:sz w:val="28"/>
            <w:szCs w:val="28"/>
          </w:rPr>
          <w:t>Закон</w:t>
        </w:r>
      </w:hyperlink>
      <w:r w:rsidRPr="00BD49AA">
        <w:t xml:space="preserve"> вводит такое понятие, как «категория риска причинения вреда (ущерба)</w:t>
      </w:r>
      <w:bookmarkStart w:id="0" w:name="_GoBack"/>
      <w:bookmarkEnd w:id="0"/>
      <w:r w:rsidRPr="00BD49AA">
        <w:t>», при этом 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 То есть от того, какова вероятность наступления негативных последствий для интересов общества, будет зависеть частота контрольных (надзорных) мероприятий.</w:t>
      </w:r>
    </w:p>
    <w:p w:rsidR="00BD49AA" w:rsidRPr="00BD49AA" w:rsidRDefault="00BD49AA" w:rsidP="00BD49AA">
      <w:pPr>
        <w:pStyle w:val="a6"/>
        <w:jc w:val="both"/>
      </w:pPr>
      <w:r>
        <w:tab/>
      </w:r>
    </w:p>
    <w:p w:rsidR="00BD49AA" w:rsidRPr="00BD49AA" w:rsidRDefault="00BD49AA" w:rsidP="00BD49AA">
      <w:pPr>
        <w:pStyle w:val="a6"/>
        <w:jc w:val="both"/>
        <w:rPr>
          <w:lang w:eastAsia="ru-RU"/>
        </w:rPr>
      </w:pPr>
      <w:r>
        <w:rPr>
          <w:bCs/>
          <w:iCs/>
          <w:lang w:eastAsia="ru-RU"/>
        </w:rPr>
        <w:tab/>
      </w:r>
      <w:r w:rsidRPr="00BD49AA">
        <w:rPr>
          <w:bCs/>
          <w:iCs/>
          <w:lang w:eastAsia="ru-RU"/>
        </w:rPr>
        <w:t>Цель нововведений</w:t>
      </w:r>
      <w:r w:rsidRPr="00BD49AA">
        <w:rPr>
          <w:lang w:eastAsia="ru-RU"/>
        </w:rPr>
        <w:t xml:space="preserve"> - </w:t>
      </w:r>
      <w:r w:rsidRPr="00BD49AA">
        <w:rPr>
          <w:bCs/>
          <w:iCs/>
          <w:lang w:eastAsia="ru-RU"/>
        </w:rPr>
        <w:t>снижение административной нагрузки на добросовестных предпринимателей и граждан</w:t>
      </w:r>
      <w:r w:rsidRPr="00BD49AA">
        <w:rPr>
          <w:iCs/>
          <w:lang w:eastAsia="ru-RU"/>
        </w:rPr>
        <w:t>.</w:t>
      </w:r>
    </w:p>
    <w:p w:rsidR="00BD49AA" w:rsidRDefault="00BD49AA">
      <w:pPr>
        <w:rPr>
          <w:rFonts w:ascii="Times New Roman" w:hAnsi="Times New Roman" w:cs="Times New Roman"/>
          <w:sz w:val="28"/>
          <w:szCs w:val="28"/>
        </w:rPr>
      </w:pPr>
    </w:p>
    <w:p w:rsidR="00BD49AA" w:rsidRDefault="00BD49AA">
      <w:pPr>
        <w:rPr>
          <w:rFonts w:ascii="Times New Roman" w:hAnsi="Times New Roman" w:cs="Times New Roman"/>
          <w:sz w:val="28"/>
          <w:szCs w:val="28"/>
        </w:rPr>
      </w:pPr>
    </w:p>
    <w:p w:rsidR="00BD49AA" w:rsidRDefault="00BD49AA">
      <w:pPr>
        <w:rPr>
          <w:rFonts w:ascii="Times New Roman" w:hAnsi="Times New Roman" w:cs="Times New Roman"/>
          <w:sz w:val="28"/>
          <w:szCs w:val="28"/>
        </w:rPr>
      </w:pPr>
    </w:p>
    <w:p w:rsidR="00BD49AA" w:rsidRDefault="00BD49AA">
      <w:pPr>
        <w:rPr>
          <w:rFonts w:ascii="Times New Roman" w:hAnsi="Times New Roman" w:cs="Times New Roman"/>
          <w:sz w:val="28"/>
          <w:szCs w:val="28"/>
        </w:rPr>
      </w:pPr>
    </w:p>
    <w:p w:rsidR="00BD49AA" w:rsidRDefault="00BD49AA">
      <w:pPr>
        <w:rPr>
          <w:rFonts w:ascii="Times New Roman" w:hAnsi="Times New Roman" w:cs="Times New Roman"/>
          <w:sz w:val="28"/>
          <w:szCs w:val="28"/>
        </w:rPr>
      </w:pPr>
    </w:p>
    <w:p w:rsidR="00BD49AA" w:rsidRDefault="00BD49AA">
      <w:pPr>
        <w:rPr>
          <w:rFonts w:ascii="Times New Roman" w:hAnsi="Times New Roman" w:cs="Times New Roman"/>
          <w:sz w:val="28"/>
          <w:szCs w:val="28"/>
        </w:rPr>
      </w:pPr>
    </w:p>
    <w:p w:rsidR="00BD49AA" w:rsidRDefault="00BD49AA">
      <w:pPr>
        <w:rPr>
          <w:rFonts w:ascii="Times New Roman" w:hAnsi="Times New Roman" w:cs="Times New Roman"/>
          <w:sz w:val="28"/>
          <w:szCs w:val="28"/>
        </w:rPr>
      </w:pPr>
    </w:p>
    <w:p w:rsidR="00BD49AA" w:rsidRDefault="00BD49AA">
      <w:pPr>
        <w:rPr>
          <w:rFonts w:ascii="Times New Roman" w:hAnsi="Times New Roman" w:cs="Times New Roman"/>
          <w:sz w:val="28"/>
          <w:szCs w:val="28"/>
        </w:rPr>
      </w:pPr>
    </w:p>
    <w:p w:rsidR="00BD49AA" w:rsidRPr="007D4EF1" w:rsidRDefault="00BD49AA" w:rsidP="00BD49AA">
      <w:pPr>
        <w:pStyle w:val="a6"/>
        <w:rPr>
          <w:sz w:val="20"/>
          <w:szCs w:val="20"/>
        </w:rPr>
      </w:pPr>
      <w:r w:rsidRPr="007D4EF1">
        <w:rPr>
          <w:sz w:val="20"/>
          <w:szCs w:val="20"/>
        </w:rPr>
        <w:t xml:space="preserve">С уважением, </w:t>
      </w:r>
    </w:p>
    <w:p w:rsidR="00BD49AA" w:rsidRPr="007D4EF1" w:rsidRDefault="00BD49AA" w:rsidP="00BD49AA">
      <w:pPr>
        <w:pStyle w:val="a6"/>
        <w:rPr>
          <w:sz w:val="20"/>
          <w:szCs w:val="20"/>
        </w:rPr>
      </w:pPr>
      <w:r w:rsidRPr="007D4EF1">
        <w:rPr>
          <w:sz w:val="20"/>
          <w:szCs w:val="20"/>
        </w:rPr>
        <w:t>Пресс-</w:t>
      </w:r>
      <w:r>
        <w:rPr>
          <w:sz w:val="20"/>
          <w:szCs w:val="20"/>
        </w:rPr>
        <w:t>служба</w:t>
      </w:r>
      <w:r w:rsidRPr="007D4EF1">
        <w:rPr>
          <w:sz w:val="20"/>
          <w:szCs w:val="20"/>
        </w:rPr>
        <w:t xml:space="preserve"> Управления </w:t>
      </w:r>
      <w:proofErr w:type="spellStart"/>
      <w:r w:rsidRPr="007D4EF1">
        <w:rPr>
          <w:sz w:val="20"/>
          <w:szCs w:val="20"/>
        </w:rPr>
        <w:t>Росреестра</w:t>
      </w:r>
      <w:proofErr w:type="spellEnd"/>
      <w:r w:rsidRPr="007D4EF1">
        <w:rPr>
          <w:sz w:val="20"/>
          <w:szCs w:val="20"/>
        </w:rPr>
        <w:t xml:space="preserve"> по Курской области </w:t>
      </w:r>
    </w:p>
    <w:p w:rsidR="00BD49AA" w:rsidRPr="007D4EF1" w:rsidRDefault="00BD49AA" w:rsidP="00BD49AA">
      <w:pPr>
        <w:pStyle w:val="a6"/>
        <w:rPr>
          <w:sz w:val="20"/>
          <w:szCs w:val="20"/>
        </w:rPr>
      </w:pPr>
      <w:r w:rsidRPr="007D4EF1">
        <w:rPr>
          <w:sz w:val="20"/>
          <w:szCs w:val="20"/>
        </w:rPr>
        <w:t>Тел.: +7 (4712) 52-92-75</w:t>
      </w:r>
    </w:p>
    <w:p w:rsidR="00BD49AA" w:rsidRPr="007D4EF1" w:rsidRDefault="00BD49AA" w:rsidP="00BD49AA">
      <w:pPr>
        <w:pStyle w:val="a6"/>
        <w:rPr>
          <w:sz w:val="20"/>
          <w:szCs w:val="20"/>
        </w:rPr>
      </w:pPr>
      <w:proofErr w:type="spellStart"/>
      <w:r w:rsidRPr="007D4EF1">
        <w:rPr>
          <w:sz w:val="20"/>
          <w:szCs w:val="20"/>
        </w:rPr>
        <w:t>моб</w:t>
      </w:r>
      <w:proofErr w:type="spellEnd"/>
      <w:r w:rsidRPr="007D4EF1">
        <w:rPr>
          <w:sz w:val="20"/>
          <w:szCs w:val="20"/>
        </w:rPr>
        <w:t>.: 8 (919) 213-05-38</w:t>
      </w:r>
    </w:p>
    <w:p w:rsidR="00BD49AA" w:rsidRPr="007D4EF1" w:rsidRDefault="00BD49AA" w:rsidP="00BD49AA">
      <w:pPr>
        <w:pStyle w:val="a6"/>
        <w:rPr>
          <w:sz w:val="20"/>
          <w:szCs w:val="20"/>
        </w:rPr>
      </w:pPr>
      <w:r w:rsidRPr="007D4EF1">
        <w:rPr>
          <w:sz w:val="20"/>
          <w:szCs w:val="20"/>
        </w:rPr>
        <w:t>Bashkeyeva@r46.rosreestr.ru</w:t>
      </w:r>
    </w:p>
    <w:p w:rsidR="00BD49AA" w:rsidRPr="007D4EF1" w:rsidRDefault="00BD49AA" w:rsidP="00BD49AA">
      <w:pPr>
        <w:pStyle w:val="a6"/>
        <w:rPr>
          <w:sz w:val="20"/>
          <w:szCs w:val="20"/>
        </w:rPr>
      </w:pPr>
      <w:r w:rsidRPr="007D4EF1">
        <w:rPr>
          <w:sz w:val="20"/>
          <w:szCs w:val="20"/>
        </w:rPr>
        <w:t xml:space="preserve">Мы в </w:t>
      </w:r>
      <w:proofErr w:type="spellStart"/>
      <w:r w:rsidRPr="007D4EF1">
        <w:rPr>
          <w:sz w:val="20"/>
          <w:szCs w:val="20"/>
          <w:lang w:val="en-US"/>
        </w:rPr>
        <w:t>Instagram</w:t>
      </w:r>
      <w:proofErr w:type="spellEnd"/>
      <w:r w:rsidRPr="007D4EF1">
        <w:rPr>
          <w:sz w:val="20"/>
          <w:szCs w:val="20"/>
        </w:rPr>
        <w:t xml:space="preserve">: </w:t>
      </w:r>
      <w:r w:rsidRPr="00FA052D">
        <w:rPr>
          <w:sz w:val="20"/>
          <w:szCs w:val="20"/>
        </w:rPr>
        <w:t xml:space="preserve"> </w:t>
      </w:r>
      <w:hyperlink r:id="rId6" w:history="1">
        <w:r w:rsidRPr="007D4EF1">
          <w:rPr>
            <w:rStyle w:val="a3"/>
            <w:sz w:val="20"/>
            <w:szCs w:val="20"/>
            <w:lang w:val="en-US"/>
          </w:rPr>
          <w:t>https</w:t>
        </w:r>
        <w:r w:rsidRPr="00FA052D">
          <w:rPr>
            <w:rStyle w:val="a3"/>
            <w:sz w:val="20"/>
            <w:szCs w:val="20"/>
          </w:rPr>
          <w:t>://</w:t>
        </w:r>
        <w:r w:rsidRPr="007D4EF1">
          <w:rPr>
            <w:rStyle w:val="a3"/>
            <w:sz w:val="20"/>
            <w:szCs w:val="20"/>
            <w:lang w:val="en-US"/>
          </w:rPr>
          <w:t>www</w:t>
        </w:r>
        <w:r w:rsidRPr="00FA052D">
          <w:rPr>
            <w:rStyle w:val="a3"/>
            <w:sz w:val="20"/>
            <w:szCs w:val="20"/>
          </w:rPr>
          <w:t>.</w:t>
        </w:r>
        <w:proofErr w:type="spellStart"/>
        <w:r w:rsidRPr="007D4EF1">
          <w:rPr>
            <w:rStyle w:val="a3"/>
            <w:sz w:val="20"/>
            <w:szCs w:val="20"/>
            <w:lang w:val="en-US"/>
          </w:rPr>
          <w:t>instagram</w:t>
        </w:r>
        <w:proofErr w:type="spellEnd"/>
        <w:r w:rsidRPr="00FA052D">
          <w:rPr>
            <w:rStyle w:val="a3"/>
            <w:sz w:val="20"/>
            <w:szCs w:val="20"/>
          </w:rPr>
          <w:t>.</w:t>
        </w:r>
        <w:r w:rsidRPr="007D4EF1">
          <w:rPr>
            <w:rStyle w:val="a3"/>
            <w:sz w:val="20"/>
            <w:szCs w:val="20"/>
            <w:lang w:val="en-US"/>
          </w:rPr>
          <w:t>com</w:t>
        </w:r>
        <w:r w:rsidRPr="00FA052D">
          <w:rPr>
            <w:rStyle w:val="a3"/>
            <w:sz w:val="20"/>
            <w:szCs w:val="20"/>
          </w:rPr>
          <w:t>/</w:t>
        </w:r>
        <w:proofErr w:type="spellStart"/>
        <w:r w:rsidRPr="007D4EF1">
          <w:rPr>
            <w:rStyle w:val="a3"/>
            <w:sz w:val="20"/>
            <w:szCs w:val="20"/>
            <w:lang w:val="en-US"/>
          </w:rPr>
          <w:t>rosreestr</w:t>
        </w:r>
        <w:proofErr w:type="spellEnd"/>
        <w:r w:rsidRPr="00FA052D">
          <w:rPr>
            <w:rStyle w:val="a3"/>
            <w:sz w:val="20"/>
            <w:szCs w:val="20"/>
          </w:rPr>
          <w:t>46/</w:t>
        </w:r>
      </w:hyperlink>
    </w:p>
    <w:p w:rsidR="00BD49AA" w:rsidRDefault="00BD49AA" w:rsidP="00BD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4EF1">
        <w:rPr>
          <w:noProof/>
          <w:lang w:eastAsia="ru-RU"/>
        </w:rPr>
        <w:drawing>
          <wp:inline distT="0" distB="0" distL="0" distR="0">
            <wp:extent cx="1356150" cy="5625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77" cy="56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5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D49AA" w:rsidRPr="00BD49AA" w:rsidRDefault="00BD49AA">
      <w:pPr>
        <w:rPr>
          <w:rFonts w:ascii="Times New Roman" w:hAnsi="Times New Roman" w:cs="Times New Roman"/>
          <w:sz w:val="28"/>
          <w:szCs w:val="28"/>
        </w:rPr>
      </w:pPr>
    </w:p>
    <w:sectPr w:rsidR="00BD49AA" w:rsidRPr="00BD49AA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D49AA"/>
    <w:rsid w:val="009257E9"/>
    <w:rsid w:val="009C7E36"/>
    <w:rsid w:val="00BD49AA"/>
    <w:rsid w:val="00F2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AA"/>
    <w:rPr>
      <w:rFonts w:asciiTheme="minorHAnsi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D4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9AA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D49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D49AA"/>
    <w:rPr>
      <w:i/>
      <w:iCs/>
    </w:rPr>
  </w:style>
  <w:style w:type="paragraph" w:styleId="a6">
    <w:name w:val="No Spacing"/>
    <w:uiPriority w:val="1"/>
    <w:qFormat/>
    <w:rsid w:val="00BD49A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9AA"/>
    <w:rPr>
      <w:rFonts w:ascii="Tahoma" w:hAnsi="Tahoma" w:cs="Tahoma"/>
      <w:color w:val="auto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6878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consultantplus://offline/ref=121F3256C3FAFF0106F3972BD563D22E9EED7BA3536B095CEEE363516F3202912F37ACBE2551E7E4CFA1E8018EVCF8J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dcterms:created xsi:type="dcterms:W3CDTF">2021-07-13T09:13:00Z</dcterms:created>
  <dcterms:modified xsi:type="dcterms:W3CDTF">2021-07-13T09:33:00Z</dcterms:modified>
</cp:coreProperties>
</file>