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AE" w:rsidRDefault="00E501AE" w:rsidP="00E501AE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СОБРАНИЕ ДЕПУТАТОВ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ВИШНЕВСКОГО СЕЛЬСОВЕТА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Р Е Ш Е Н И Е</w:t>
      </w: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75D4" w:rsidRP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75D4">
        <w:rPr>
          <w:rFonts w:ascii="Times New Roman" w:eastAsia="Times New Roman" w:hAnsi="Times New Roman"/>
          <w:b/>
          <w:sz w:val="28"/>
          <w:szCs w:val="28"/>
          <w:lang w:eastAsia="ru-RU"/>
        </w:rPr>
        <w:t>От 30 марта 2020 г.   № 56-171-6</w:t>
      </w:r>
    </w:p>
    <w:p w:rsidR="007C75D4" w:rsidRP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75D4" w:rsidRP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75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Порядка </w:t>
      </w:r>
      <w:r w:rsidRPr="007C75D4"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  <w:r w:rsidRPr="007C75D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C75D4" w:rsidRPr="007C75D4" w:rsidRDefault="007C75D4" w:rsidP="007C75D4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75D4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25 декабря 2008 года № 273-ФЗ «О противодействии коррупции»,</w:t>
      </w:r>
      <w:r w:rsidRPr="007C75D4">
        <w:rPr>
          <w:rFonts w:ascii="Times New Roman" w:eastAsia="Arial" w:hAnsi="Times New Roman"/>
          <w:sz w:val="28"/>
          <w:szCs w:val="28"/>
          <w:lang w:eastAsia="ar-SA"/>
        </w:rPr>
        <w:t xml:space="preserve"> Законами Курской области от 27 сентября 2017 года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сведений», от 11 декабря 2019 года № 128-ЗКО «</w:t>
      </w:r>
      <w:r w:rsidRPr="007C75D4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О порядке принятия решения представительным органом местного самоуправления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несущественным», </w:t>
      </w:r>
      <w:r w:rsidRPr="007C75D4">
        <w:rPr>
          <w:rFonts w:ascii="Times New Roman" w:eastAsia="Times New Roman" w:hAnsi="Times New Roman"/>
          <w:sz w:val="28"/>
          <w:szCs w:val="28"/>
          <w:lang w:eastAsia="ar-SA"/>
        </w:rPr>
        <w:t xml:space="preserve">Уставом  муниципального образования «Вишневский сельсовет» Щигровского района Курской области Собрание депутатов Вишневского сельсовета Щигровского района </w:t>
      </w:r>
    </w:p>
    <w:p w:rsidR="007C75D4" w:rsidRPr="007C75D4" w:rsidRDefault="007C75D4" w:rsidP="007C75D4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C75D4" w:rsidRPr="007C75D4" w:rsidRDefault="007C75D4" w:rsidP="007C75D4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75D4">
        <w:rPr>
          <w:rFonts w:ascii="Times New Roman" w:eastAsia="Times New Roman" w:hAnsi="Times New Roman"/>
          <w:sz w:val="28"/>
          <w:szCs w:val="28"/>
          <w:lang w:eastAsia="ar-SA"/>
        </w:rPr>
        <w:t>РЕШИЛО: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C75D4" w:rsidRPr="007C75D4" w:rsidRDefault="007C75D4" w:rsidP="007C75D4">
      <w:pPr>
        <w:pStyle w:val="a5"/>
        <w:widowControl w:val="0"/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75D4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Утвердить прилагаемый Порядок </w:t>
      </w:r>
      <w:r w:rsidRPr="007C75D4">
        <w:rPr>
          <w:rFonts w:ascii="Times New Roman" w:eastAsia="Arial" w:hAnsi="Times New Roman"/>
          <w:sz w:val="28"/>
          <w:szCs w:val="28"/>
          <w:lang w:eastAsia="ar-SA"/>
        </w:rPr>
        <w:t xml:space="preserve">принятия решения о применении к депутату, члену выборного органа местного самоуправления, </w:t>
      </w:r>
      <w:r w:rsidRPr="007C75D4">
        <w:rPr>
          <w:rFonts w:ascii="Times New Roman" w:eastAsia="Arial" w:hAnsi="Times New Roman"/>
          <w:sz w:val="28"/>
          <w:szCs w:val="28"/>
          <w:lang w:eastAsia="ar-SA"/>
        </w:rPr>
        <w:lastRenderedPageBreak/>
        <w:t>выборному должностному лицу местного самоуправления мер ответственности, предусмотренных частью 7</w:t>
      </w:r>
      <w:r w:rsidRPr="007C75D4">
        <w:rPr>
          <w:rFonts w:ascii="Times New Roman" w:eastAsia="Arial" w:hAnsi="Times New Roman"/>
          <w:sz w:val="28"/>
          <w:szCs w:val="28"/>
          <w:vertAlign w:val="superscript"/>
          <w:lang w:eastAsia="ar-SA"/>
        </w:rPr>
        <w:t>3-1</w:t>
      </w:r>
      <w:r w:rsidRPr="007C75D4">
        <w:rPr>
          <w:rFonts w:ascii="Times New Roman" w:eastAsia="Arial" w:hAnsi="Times New Roman"/>
          <w:sz w:val="28"/>
          <w:szCs w:val="28"/>
          <w:lang w:eastAsia="ar-SA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7C75D4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C75D4" w:rsidRPr="007C75D4" w:rsidRDefault="007C75D4" w:rsidP="007C75D4">
      <w:pPr>
        <w:pStyle w:val="a5"/>
        <w:widowControl w:val="0"/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75D4">
        <w:rPr>
          <w:rFonts w:ascii="Times New Roman" w:eastAsia="Times New Roman" w:hAnsi="Times New Roman"/>
          <w:sz w:val="28"/>
          <w:szCs w:val="28"/>
          <w:lang w:eastAsia="ar-SA"/>
        </w:rPr>
        <w:t xml:space="preserve">Решение Собрания депутатов Вишневского сельсовета от </w:t>
      </w:r>
      <w:bookmarkStart w:id="0" w:name="_GoBack"/>
      <w:r w:rsidRPr="008E258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E258E" w:rsidRPr="008E258E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8E258E">
        <w:rPr>
          <w:rFonts w:ascii="Times New Roman" w:eastAsia="Times New Roman" w:hAnsi="Times New Roman"/>
          <w:sz w:val="28"/>
          <w:szCs w:val="28"/>
          <w:lang w:eastAsia="ar-SA"/>
        </w:rPr>
        <w:t xml:space="preserve"> января 2020 года №</w:t>
      </w:r>
      <w:r w:rsidR="008E258E" w:rsidRPr="008E258E">
        <w:rPr>
          <w:rFonts w:ascii="Times New Roman" w:eastAsia="Times New Roman" w:hAnsi="Times New Roman"/>
          <w:sz w:val="28"/>
          <w:szCs w:val="28"/>
          <w:lang w:eastAsia="ar-SA"/>
        </w:rPr>
        <w:t xml:space="preserve"> 53-161</w:t>
      </w:r>
      <w:r w:rsidRPr="008E258E">
        <w:rPr>
          <w:rFonts w:ascii="Times New Roman" w:eastAsia="Times New Roman" w:hAnsi="Times New Roman"/>
          <w:sz w:val="28"/>
          <w:szCs w:val="28"/>
          <w:lang w:eastAsia="ar-SA"/>
        </w:rPr>
        <w:t>-6</w:t>
      </w:r>
      <w:bookmarkEnd w:id="0"/>
      <w:r w:rsidRPr="007C75D4"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ответственности» отменить.</w:t>
      </w:r>
    </w:p>
    <w:p w:rsidR="007C75D4" w:rsidRPr="007C75D4" w:rsidRDefault="007C75D4" w:rsidP="007C75D4">
      <w:pPr>
        <w:pStyle w:val="a5"/>
        <w:numPr>
          <w:ilvl w:val="0"/>
          <w:numId w:val="3"/>
        </w:numPr>
        <w:tabs>
          <w:tab w:val="left" w:pos="1064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75D4">
        <w:rPr>
          <w:rFonts w:ascii="Times New Roman" w:eastAsia="Times New Roman" w:hAnsi="Times New Roman"/>
          <w:sz w:val="28"/>
          <w:szCs w:val="28"/>
          <w:lang w:eastAsia="ar-SA"/>
        </w:rPr>
        <w:t>Решение вступает в силу с момента его обнародования</w:t>
      </w:r>
    </w:p>
    <w:p w:rsidR="007C75D4" w:rsidRPr="007C75D4" w:rsidRDefault="007C75D4" w:rsidP="007C75D4">
      <w:pPr>
        <w:tabs>
          <w:tab w:val="left" w:pos="1064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C75D4" w:rsidRPr="007C75D4" w:rsidRDefault="007C75D4" w:rsidP="007C75D4">
      <w:pPr>
        <w:tabs>
          <w:tab w:val="left" w:pos="1064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C75D4" w:rsidRPr="007C75D4" w:rsidRDefault="007C75D4" w:rsidP="007C75D4">
      <w:pPr>
        <w:tabs>
          <w:tab w:val="left" w:pos="1064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75D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</w:t>
      </w:r>
    </w:p>
    <w:p w:rsidR="007C75D4" w:rsidRPr="007C75D4" w:rsidRDefault="007C75D4" w:rsidP="007C7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5D4">
        <w:rPr>
          <w:rFonts w:ascii="Times New Roman" w:eastAsia="Times New Roman" w:hAnsi="Times New Roman"/>
          <w:sz w:val="28"/>
          <w:szCs w:val="28"/>
          <w:lang w:eastAsia="ru-RU"/>
        </w:rPr>
        <w:t>Вишневского сельсовета                                                              С.А. Медведев</w:t>
      </w:r>
    </w:p>
    <w:p w:rsidR="007C75D4" w:rsidRPr="007C75D4" w:rsidRDefault="007C75D4" w:rsidP="007C7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5D4" w:rsidRPr="007C75D4" w:rsidRDefault="007C75D4" w:rsidP="007C7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5D4">
        <w:rPr>
          <w:rFonts w:ascii="Times New Roman" w:eastAsia="Times New Roman" w:hAnsi="Times New Roman"/>
          <w:sz w:val="28"/>
          <w:szCs w:val="28"/>
          <w:lang w:eastAsia="ru-RU"/>
        </w:rPr>
        <w:t>Глава Вишневского сельсовета                                                   Н.Е. Дремов</w:t>
      </w: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D4" w:rsidRP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5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7C75D4" w:rsidRP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5D4">
        <w:rPr>
          <w:rFonts w:ascii="Times New Roman" w:eastAsia="Times New Roman" w:hAnsi="Times New Roman"/>
          <w:sz w:val="24"/>
          <w:szCs w:val="24"/>
          <w:lang w:eastAsia="ru-RU"/>
        </w:rPr>
        <w:t>Решением Собрания депутатов</w:t>
      </w:r>
    </w:p>
    <w:p w:rsidR="007C75D4" w:rsidRP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7C75D4" w:rsidRPr="007C75D4" w:rsidRDefault="007C75D4" w:rsidP="007C75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5D4">
        <w:rPr>
          <w:rFonts w:ascii="Times New Roman" w:eastAsia="Times New Roman" w:hAnsi="Times New Roman"/>
          <w:sz w:val="24"/>
          <w:szCs w:val="24"/>
          <w:lang w:eastAsia="ru-RU"/>
        </w:rPr>
        <w:t>Щигровского района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rPr>
          <w:rFonts w:ascii="Times New Roman" w:eastAsia="Arial" w:hAnsi="Times New Roman"/>
          <w:lang w:eastAsia="ar-SA"/>
        </w:rPr>
      </w:pPr>
    </w:p>
    <w:p w:rsidR="007C75D4" w:rsidRPr="007C75D4" w:rsidRDefault="007C75D4" w:rsidP="007C75D4">
      <w:pPr>
        <w:widowControl w:val="0"/>
        <w:suppressAutoHyphens/>
        <w:spacing w:after="0" w:line="100" w:lineRule="atLeast"/>
        <w:jc w:val="center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</w:t>
      </w:r>
    </w:p>
    <w:p w:rsidR="007C75D4" w:rsidRPr="007C75D4" w:rsidRDefault="007C75D4" w:rsidP="007C75D4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 w:rsidRPr="007C75D4">
        <w:rPr>
          <w:rFonts w:ascii="Times New Roman" w:eastAsia="Arial" w:hAnsi="Times New Roman"/>
          <w:b/>
          <w:bCs/>
          <w:sz w:val="24"/>
          <w:szCs w:val="24"/>
          <w:lang w:eastAsia="ar-SA"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</w:p>
    <w:p w:rsidR="007C75D4" w:rsidRPr="007C75D4" w:rsidRDefault="007C75D4" w:rsidP="007C75D4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Arial" w:hAnsi="Times New Roman"/>
          <w:b/>
          <w:bCs/>
          <w:sz w:val="24"/>
          <w:szCs w:val="24"/>
          <w:lang w:eastAsia="ar-SA"/>
        </w:rPr>
        <w:t>мер ответственности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75D4" w:rsidRPr="007C75D4" w:rsidRDefault="007C75D4" w:rsidP="007C75D4">
      <w:pPr>
        <w:tabs>
          <w:tab w:val="left" w:pos="1005"/>
        </w:tabs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1. Общие положения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1. Настоящий Порядок разработан в соответствии с федеральными законами от 6 октября 2003 года № 131-ФЗ «Об общих принципах организации местного самоуправления в Российской Федерации» (далее – Федеральный закон № 131-ФЗ), от 25 декабря 2008 года № 273-ФЗ «О противодействии коррупции», законами Курской области от 27 сентября 2017 года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(далее – Закон Курской области № 55-ЗКО), от 11 декабря 2019 года    № 128-ЗКО «О порядке принятия решения представительным органом местного самоуправления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несущественным», Уставом  муниципального образования 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Вишневский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сельсовет» Щигровского района.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1.2. Порядок определяет процедуру принятия решения о применении к депутату, члену выборного органа местного самоуправления, выборному должностному лицу местного самоуправления, представившему по результатам проверки, проведенной в соответствии с Законом Курской области № 55-ЗКО,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7</w:t>
      </w:r>
      <w:r w:rsidRPr="007C75D4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3-1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статьи 40 Федерального закона № 131-ФЗ (далее – меры ответственности).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75D4" w:rsidRPr="007C75D4" w:rsidRDefault="007C75D4" w:rsidP="007C75D4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2. Рассмотрение поступившего заявления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2.1. Решение о применении к депутату, </w:t>
      </w:r>
      <w:r w:rsidRPr="007C75D4">
        <w:rPr>
          <w:rFonts w:ascii="Times New Roman" w:eastAsia="Times New Roman" w:hAnsi="Times New Roman"/>
          <w:bCs/>
          <w:sz w:val="24"/>
          <w:szCs w:val="24"/>
          <w:lang w:eastAsia="ar-SA"/>
        </w:rPr>
        <w:t>члену выборного органа местного самоуправления, выборному должностному лицу местного самоуправления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мер ответственности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принимается Собранием депутатов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района.  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2.2. Основанием для рассмотрения вопроса о применении мер ответственности является поступившее в представительный орган местного самоуправления, уполномоченный принимать соответствующее решение, заявление Губернатора Курской области, о применении в отношении депутата, члена выборного органа местного самоуправления, выборного должностного лица местного самоуправления меры ответственности (далее – заявление).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2.3. </w:t>
      </w:r>
      <w:r w:rsidRPr="007C75D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Собрание депутатов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сельсовета Щигровского района 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обязано рассмотреть заявление Губернатора Курской области о применении к депутату, </w:t>
      </w:r>
      <w:r w:rsidRPr="007C75D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члену выборного органа местного самоуправления, выборному должностному лицу местного </w:t>
      </w:r>
      <w:r w:rsidRPr="007C75D4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самоуправления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мер ответственности и принять соответствующее решение не позднее чем через 30 дней со дня поступления в Собрание депутатов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 данного заявления, а если это заявление поступило в период между сессиями представительного органа местного самоуправления, - не позднее чем через три месяца со дня поступления в Собрание депутатов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 данного заявления.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2.4. В случае рассмотрения Собранием депутатов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 заявления, поступившего в отношении депутата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района, депутат, в отношении которого рассматривается вопрос о применении мер ответственности, обязан принять меры, предусмотренные статьей 11 Федерального закона от 25 декабря 2008 года № 273-ФЗ «О противодействии коррупции».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2.5. Депутат, член выборного органа местного самоуправления, выборное должностное лицо местного самоуправления в ходе рассмотрения заявления вправе: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а) давать пояснения в письменной и устной форме;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б) представлять дополнительные материалы и давать по ним пояснения в письменной форме.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Пояснения и дополнительные материалы приобщаются к протоколу заседания, указанному в пункте 2.8 настоящего Порядка.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2.6. На заседании при рассмотрении поступившего заявления и принятии решения  Собрание депутатов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района: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а) изучает пояснения по представленным депутатом, членом выборного органа местного самоуправления, выборным должностным лицом местного самоуправления сведениям о доходах, об имуществе и обязательствах имущественного характера и дополнительные материалы, указанные в пункте 2.5 настоящего Порядка.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б) получает от депутата, члена выборного органа местного самоуправления, выборного должностного лица местного самоуправления пояснения по представленным им сведениям о доходах, об имуществе и обязательствах имущественного характера и дополнительным материалам, а также проводит беседу с депутатом, членом выборного органа местного самоуправления, выборным должностным лицом местного самоуправления. 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В случае если депутат, член выборного органа местного самоуправления, выборное должностное лицо местного самоуправления не предоставил пояснений, иных дополнительных материалов</w:t>
      </w:r>
      <w:r w:rsidRPr="007C7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Собрание депутатов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  рассматривает вопрос с учетом поступившего заявления.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2.7. Собрание депутатов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 на заседании оценивает фактические обстоятельства, являющиеся основанием для применения мер ответственности.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2.8. По результатам заседания Собрания депутатов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 секретарь заседания оформляет протокол заседания в соответствии с регламентом Собрания депутатов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2.9. Протокол заседания, в том числе, должен содержать указание на установленные факты представления депутатом, членом выборного органа местного самоуправления, выборным должностным лицом местного самоуправления неполных или недостоверных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с мотивированным обоснованием существенности или несущественности допущенных нарушений, содержание пояснений депутата, члена выборного органа местного самоуправления, выборного должностного лица местного самоуправления и мотивированное обоснование избрания в отношении депутата, члена выборного органа местного самоуправления, выборного должностного лица местного самоуправления мер ответственности.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3. Принятие решения о применении к депутату, выборному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должностному лицу местного самоуправления мер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ответственности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3.1. На основании протокола заседания, указанного в пункте 2.9 настоящего Порядка Собрание депутатов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 принимает решение о применении к депутату, члену выборного органа местного самоуправления, выборному должностному лицу местного самоуправления мер ответственности (далее – решение о применении мер ответственности) путем голосования в порядке, установленном регламентом Собрания депутатов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3.2. Решение о применении мер ответственности принимается отдельно в отношении каждого депутата, члена выборного органа местного самоуправления, выборного должностного лица, оформляется в письменной форме и должно содержать: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а) фамилию, имя, отчество (последнее - при наличии);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б) должность;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в) 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г) принятая мера ответственности с обоснованием ее применения;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д) срок действия меры ответственности (при наличии).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Сведения в отношении депутата, члена выборного органа местного самоуправления,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3.3. Решение о применении меры ответственности подписывается председателем Собрания депутатов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3.4. В случае принятия решения о применении мер ответственности к председателю Собрания депутатов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 данное решение подписывается председательствующим на заседании Собрания депутатов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Вишневского</w:t>
      </w: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Щигровского района.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4. Заключительные положения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4.1. Решение о применении мер ответственности в течение пяти рабочих дней со дня его подписания: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направляется Губернатору Курской области;</w:t>
      </w:r>
    </w:p>
    <w:p w:rsidR="007C75D4" w:rsidRPr="007C75D4" w:rsidRDefault="007C75D4" w:rsidP="007C75D4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 xml:space="preserve">направляется депутату, члену выборного органа местного самоуправления, выборному должностному лицу местного самоуправления, в отношении которого рассматривался вопрос; </w:t>
      </w:r>
    </w:p>
    <w:p w:rsidR="004560C1" w:rsidRDefault="007C75D4" w:rsidP="007C75D4">
      <w:pPr>
        <w:widowControl w:val="0"/>
        <w:suppressAutoHyphens/>
        <w:spacing w:after="0" w:line="100" w:lineRule="atLeast"/>
        <w:ind w:firstLine="720"/>
        <w:jc w:val="both"/>
      </w:pPr>
      <w:r w:rsidRPr="007C75D4">
        <w:rPr>
          <w:rFonts w:ascii="Times New Roman" w:eastAsia="Times New Roman" w:hAnsi="Times New Roman"/>
          <w:sz w:val="24"/>
          <w:szCs w:val="24"/>
          <w:lang w:eastAsia="ar-SA"/>
        </w:rPr>
        <w:t>размещается на официальном сайте органа местного самоуправления в информационно-телекоммуникационной сети «Интернет».</w:t>
      </w:r>
    </w:p>
    <w:sectPr w:rsidR="004560C1" w:rsidSect="007C75D4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510313"/>
    <w:multiLevelType w:val="hybridMultilevel"/>
    <w:tmpl w:val="5B507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61B53"/>
    <w:multiLevelType w:val="hybridMultilevel"/>
    <w:tmpl w:val="D60E6EDA"/>
    <w:lvl w:ilvl="0" w:tplc="DA2452C6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AE"/>
    <w:rsid w:val="004560C1"/>
    <w:rsid w:val="007C75D4"/>
    <w:rsid w:val="008E258E"/>
    <w:rsid w:val="00E5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4FC7F-D0E4-465B-807F-1D7B3922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1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5D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2020-03-27T04:03:00Z</dcterms:created>
  <dcterms:modified xsi:type="dcterms:W3CDTF">2020-03-27T05:12:00Z</dcterms:modified>
</cp:coreProperties>
</file>